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3E" w:rsidRPr="007B4D3E" w:rsidRDefault="007B4D3E" w:rsidP="00C2547E">
      <w:pPr>
        <w:spacing w:after="0" w:line="240" w:lineRule="auto"/>
        <w:ind w:left="2020" w:right="820" w:hanging="649"/>
        <w:jc w:val="center"/>
        <w:rPr>
          <w:rFonts w:ascii="Times New Roman" w:hAnsi="Times New Roman" w:cs="Times New Roman"/>
          <w:sz w:val="24"/>
          <w:szCs w:val="24"/>
        </w:rPr>
      </w:pPr>
      <w:r w:rsidRPr="007B4D3E">
        <w:rPr>
          <w:rFonts w:ascii="Times New Roman" w:hAnsi="Times New Roman" w:cs="Times New Roman"/>
          <w:b/>
          <w:bCs/>
          <w:sz w:val="24"/>
          <w:szCs w:val="24"/>
        </w:rPr>
        <w:t>Примерный перечень оборудования</w:t>
      </w:r>
    </w:p>
    <w:p w:rsidR="007B4D3E" w:rsidRPr="007B4D3E" w:rsidRDefault="007B4D3E" w:rsidP="00C2547E">
      <w:pPr>
        <w:spacing w:after="0" w:line="240" w:lineRule="auto"/>
        <w:ind w:right="-539"/>
        <w:jc w:val="center"/>
        <w:rPr>
          <w:rFonts w:ascii="Times New Roman" w:hAnsi="Times New Roman" w:cs="Times New Roman"/>
          <w:sz w:val="24"/>
          <w:szCs w:val="24"/>
        </w:rPr>
      </w:pPr>
      <w:r w:rsidRPr="007B4D3E">
        <w:rPr>
          <w:rFonts w:ascii="Times New Roman" w:hAnsi="Times New Roman" w:cs="Times New Roman"/>
          <w:b/>
          <w:bCs/>
          <w:sz w:val="24"/>
          <w:szCs w:val="24"/>
        </w:rPr>
        <w:t>Разновозрастная группа</w:t>
      </w:r>
    </w:p>
    <w:p w:rsidR="007B4D3E" w:rsidRPr="007B4D3E" w:rsidRDefault="00C2547E" w:rsidP="00C25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7B4D3E" w:rsidRPr="007B4D3E">
        <w:rPr>
          <w:rFonts w:ascii="Times New Roman" w:hAnsi="Times New Roman" w:cs="Times New Roman"/>
          <w:b/>
          <w:bCs/>
          <w:sz w:val="24"/>
          <w:szCs w:val="24"/>
        </w:rPr>
        <w:t>Познавательное и речевое развитие</w:t>
      </w:r>
    </w:p>
    <w:p w:rsidR="007B4D3E" w:rsidRPr="007B4D3E" w:rsidRDefault="007B4D3E" w:rsidP="00C25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9"/>
        <w:gridCol w:w="1311"/>
      </w:tblGrid>
      <w:tr w:rsidR="007B4D3E" w:rsidRPr="007B4D3E" w:rsidTr="007B4D3E">
        <w:trPr>
          <w:trHeight w:val="238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B4D3E" w:rsidRPr="007B4D3E" w:rsidTr="007B4D3E">
        <w:trPr>
          <w:trHeight w:val="262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Пирамидка пластмассовая малая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Пирамидка деревянная средняя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Пирамидка деревянная с квадратными или прямоугольными элементами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Напольная пирамида высотой не менее 40 см из 10 крупных элементов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2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разных размеров 4 основных цветов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Напольная пирамида высотой не менее 30 см из 8 крупных элементов разных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размеров 4 основных цветов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3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Напольная пирамида высотой не менее 90 см из 18 крупных элементов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79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попарно повторяющихся разных размеров 4 основных цветов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3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Напольная пирамида-башня высотой не менее 90 см из 10 разноцветных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76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элементов-стаканчиков разных размеров, складывающихся в ведерко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крышкой-сортировщиком и объемными элементами-вкладышами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Пирамида-башня из 5–7 разноцветных элементов-стаканчиков,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в виде головки животного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Звучащая игрушка с различными извлекаемыми звуками,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музыкальным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оформлением и световым эффектом при вращении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Мягконабивная</w:t>
            </w:r>
            <w:proofErr w:type="spell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игрушка-флекси</w:t>
            </w:r>
            <w:proofErr w:type="spell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в виде животного со звуковыми эффектами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двух видов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4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20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прокатывания шариков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Механические заводные игрушки-забавы в виде животных, птиц,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с усложненными движениями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Игрушка на колесах на палочке или с веревочкой с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подвижными</w:t>
            </w:r>
            <w:proofErr w:type="gram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озвученными элементами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Игрушка в виде животного на колесиках с механизмом и скоростью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движения, зависящей от силы механического воздействия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из стержней разной длины на единой основе и шариков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нанизывания и сортировки по цвету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фигурных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элементов для нанизывания и сортировки по цвету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желобов, шариков и рычажного механизма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76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демонстрации понятий «один – много», «больше – меньше», действий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сложения и вычитания в пределах 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линейными и двухмерными графическими элементами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гранях</w:t>
            </w:r>
            <w:proofErr w:type="gram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составления узоров по схемам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окрашиванием граней в один цвет или в два цвета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разделением по диагонали для составления узоров по схемам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Набор двухцветных кубиков с широкой полосой контрастного цвета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диагонали на каждой грани для составления узоров по схемам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Набор объемных фигур разных и повторяющихся форм в мешочке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Мозаика с объемными фишками с отверстиями, шнурками и платами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отверстиями и цифрами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Неваляшка (различных размеров)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кукла в виде животного или персонажа в одежде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застежками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</w:t>
            </w:r>
            <w:proofErr w:type="spell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трехкукольная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</w:t>
            </w:r>
            <w:proofErr w:type="spell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пятикукольная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D3E" w:rsidRPr="007B4D3E" w:rsidTr="007B4D3E">
        <w:trPr>
          <w:trHeight w:val="268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583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основой, образцами изображений и крупными</w:t>
            </w:r>
          </w:p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фишками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Мозаика с основой, образцами изображений и крупными фишками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чемоданчиком для хранения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D3E" w:rsidRPr="007B4D3E" w:rsidTr="007B4D3E">
        <w:trPr>
          <w:trHeight w:val="268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Перчаточные куклы с открывающимся ртом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Кукла в одежде крупная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домашних животных с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реалистичными</w:t>
            </w:r>
            <w:proofErr w:type="gram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пропорциями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леса с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реалистичными</w:t>
            </w:r>
            <w:proofErr w:type="gram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пропорциями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реалистичными</w:t>
            </w:r>
            <w:proofErr w:type="gram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пропорциями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Дидактический набор из деревянных брусочков разных размеров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7B4D3E">
        <w:trPr>
          <w:trHeight w:val="268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Конструктор «Цветной»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Крупногабаритный пластмассовый конструктор из кирпичей и половинок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кирпичей с креплением элементов по принципу ЛЕГО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с элементами декораций и персонажами сказок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Конструктор с элементами городского пейзажа и фигурками жителей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Комплект из двухсторонних цветных ковриков для построения плоскостных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и объемных конструкций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7B4D3E">
        <w:trPr>
          <w:trHeight w:val="263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Игровой комплект из деревянной основы с сюжетным изображением,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двухслойными магнитными вкладышами сложной формы и удочки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Основа с тематическим изображением и двухслойные вкладыши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моментами сюжета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Набор из крупных бусин различных геометрических форм и основных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цветов и шнурков для нанизывания и классификации по разным признакам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Набор крупных объемных фигурных деталей с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соединительными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элементами для составления цепочек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плоских разъемных элементов для соединения в цепочки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образцу и произвольно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со стержнями разных форм и сборными элементами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76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надевания,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состоящими</w:t>
            </w:r>
            <w:proofErr w:type="gram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из разного количества деталей в зависимости от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Набор из основы и вкладышей сложной формы, образованной наложением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двух геометрических фигур друг на друга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4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Пластиковая основа со стержнями разных конфигураций и размеров 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элементы для нанизывания на стержни и друг на друга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 из пластика с основой со штырьками и плоскими элементами 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76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основных цветов с отверстиями для составления изображений по образцам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или произвольно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игра-головоломка на комбинаторику из кубиков, составленных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 частей различных цветов и конфигурации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Набор из основы и вкладышей разных цветов, форм и пропорциональных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высот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583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разборный кубик-сортировщик с комплектом</w:t>
            </w:r>
          </w:p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</w:t>
            </w: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дышей с пропорциональными размерами и тактильными элементами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Мягконабивной</w:t>
            </w:r>
            <w:proofErr w:type="spell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кубик с прозрачными кармашками на гранях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размещения карточек с заданиями на тему «Мир эмоций»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Кубики складные из 4 частей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Кубики складные из 6 частей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D3E" w:rsidRPr="007B4D3E" w:rsidTr="007B4D3E">
        <w:trPr>
          <w:trHeight w:val="268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Кубики складные из 9 частей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Кубики складные из 12 частей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Набор двухэлементных составных картинок с соединительными элементами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для установления соответствия цветов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Набор трехэлементных составных картинок с соединительными элементами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для установления последовательности действий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69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изображением в виде </w:t>
            </w:r>
            <w:proofErr w:type="spell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Картинки-половинки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Комплект настольно-печатных игр для детей дошкольного возраста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Комплект книг для детей дошкольного возраста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D3E" w:rsidRPr="007B4D3E" w:rsidTr="007B4D3E">
        <w:trPr>
          <w:trHeight w:val="268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Трехмерное тематическое домино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D3E" w:rsidRPr="007B4D3E" w:rsidTr="007B4D3E">
        <w:trPr>
          <w:trHeight w:val="497"/>
        </w:trPr>
        <w:tc>
          <w:tcPr>
            <w:tcW w:w="8789" w:type="dxa"/>
            <w:vAlign w:val="bottom"/>
            <w:hideMark/>
          </w:tcPr>
          <w:p w:rsidR="007B4D3E" w:rsidRPr="007B4D3E" w:rsidRDefault="007B4D3E" w:rsidP="007B4D3E">
            <w:pPr>
              <w:spacing w:after="0"/>
              <w:ind w:left="33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11" w:type="dxa"/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56"/>
        </w:trPr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Кукла в одежде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Куклы-младенцы разных рас и с </w:t>
            </w:r>
            <w:proofErr w:type="spell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гендерными</w:t>
            </w:r>
            <w:proofErr w:type="spell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Куклы-карапузы разных рас и с </w:t>
            </w:r>
            <w:proofErr w:type="spell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гендерными</w:t>
            </w:r>
            <w:proofErr w:type="spell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7B4D3E">
        <w:trPr>
          <w:trHeight w:val="268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представителей различных профессий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Наборы фигурок людей трех поколений с характерными чертами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представителей различных рас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кукол-карапузов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Коляска для куклы крупногабаритная, соразмерная росту ребенка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Комплект кукольного постельного белья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7B4D3E">
        <w:trPr>
          <w:trHeight w:val="268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Служебные машинки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Комплект мебели для игры с куклой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Кукольная кровать с опускающейся или съемной боковой стенкой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Игровой модуль «Мастерская» на тележке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световыми эффектами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3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Озвученный тематический игровой модуль с домом, обитателями,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домашними животными и элементами окружающей среды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2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Двухуровневый тематический игровой модуль со съездами, шлагбаумом,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7B4D3E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заправочной станцией и автомобилями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7B4D3E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игровой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мягкой</w:t>
            </w:r>
            <w:proofErr w:type="gram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мебели-трансформера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4D3E" w:rsidRPr="007B4D3E" w:rsidRDefault="007B4D3E" w:rsidP="007B4D3E">
      <w:pPr>
        <w:spacing w:after="0"/>
        <w:ind w:left="3380"/>
        <w:rPr>
          <w:rFonts w:ascii="Times New Roman" w:hAnsi="Times New Roman" w:cs="Times New Roman"/>
          <w:sz w:val="24"/>
          <w:szCs w:val="24"/>
        </w:rPr>
      </w:pPr>
      <w:r w:rsidRPr="007B4D3E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 развитие</w:t>
      </w:r>
    </w:p>
    <w:p w:rsidR="007B4D3E" w:rsidRPr="007B4D3E" w:rsidRDefault="007B4D3E" w:rsidP="007B4D3E">
      <w:pPr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9"/>
        <w:gridCol w:w="1276"/>
      </w:tblGrid>
      <w:tr w:rsidR="007B4D3E" w:rsidRPr="007B4D3E" w:rsidTr="00F960F0">
        <w:trPr>
          <w:trHeight w:val="281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Набор перчаточных кукол к сказкам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Кукла шагающая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7B4D3E" w:rsidRPr="007B4D3E" w:rsidTr="00F960F0">
        <w:trPr>
          <w:trHeight w:val="268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 настольная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Ширма </w:t>
            </w:r>
            <w:proofErr w:type="spell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трансформируемая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Подставка для перчаточных кукол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Музыкальные молоточки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Колокольца</w:t>
            </w:r>
            <w:proofErr w:type="spell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народный музыкальный инструмент)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Бубенчики (русский народный музыкальный инструмент)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7B4D3E" w:rsidRPr="007B4D3E" w:rsidTr="00F960F0">
        <w:trPr>
          <w:trHeight w:val="267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Браслет на руку с бубенчиками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7B4D3E" w:rsidRPr="007B4D3E" w:rsidTr="00F960F0">
        <w:trPr>
          <w:trHeight w:val="267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Краски пальчиковые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Краски гуашь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Краски акварель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Кисточка беличья № 3,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7B4D3E" w:rsidRPr="007B4D3E" w:rsidTr="00F960F0">
        <w:trPr>
          <w:trHeight w:val="268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Кисточка беличья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Кисточка беличья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Кисточка беличья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Мелки восковые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Мелки масляные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Мелки пастель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7B4D3E" w:rsidRPr="007B4D3E" w:rsidTr="00F960F0">
        <w:trPr>
          <w:trHeight w:val="268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Наборы цветных карандашей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Набор фломастеров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Мольберт двойной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Кисточка щетинная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Клей канцелярский (или клейстер, или клеящий карандаш)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Безопасные ножницы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</w:tr>
      <w:tr w:rsidR="007B4D3E" w:rsidRPr="007B4D3E" w:rsidTr="00F960F0">
        <w:trPr>
          <w:trHeight w:val="268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Фартук детский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B4D3E" w:rsidRPr="007B4D3E" w:rsidTr="00F960F0">
        <w:trPr>
          <w:trHeight w:val="268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Гирлянда из фольги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Гирлянда елочная электрическая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Комплект дисков для детей разных возрастов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F960F0">
        <w:trPr>
          <w:trHeight w:val="499"/>
        </w:trPr>
        <w:tc>
          <w:tcPr>
            <w:tcW w:w="8789" w:type="dxa"/>
            <w:vAlign w:val="bottom"/>
            <w:hideMark/>
          </w:tcPr>
          <w:p w:rsidR="007B4D3E" w:rsidRPr="007B4D3E" w:rsidRDefault="007B4D3E" w:rsidP="007B4D3E">
            <w:pPr>
              <w:spacing w:after="0"/>
              <w:ind w:left="42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F960F0">
        <w:trPr>
          <w:trHeight w:val="256"/>
        </w:trPr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Мяч-фитбол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Мяч массажный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ат-трансформер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B4D3E" w:rsidRPr="007B4D3E" w:rsidTr="00F960F0">
        <w:trPr>
          <w:trHeight w:val="281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Качалка фигурная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Каталка для катания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Обруч пластмассовый (малый)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F960F0">
        <w:trPr>
          <w:trHeight w:val="263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Набор герметичных элементов с тактильными поверхностями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F960F0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динамического балансирования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F960F0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Набор объемных элементов, которые вкладываются друг в друга,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F960F0">
        <w:trPr>
          <w:trHeight w:val="276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наклонной рабочей поверхностью и тактильными деталями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2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F960F0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балансировки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F960F0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волнистой</w:t>
            </w:r>
            <w:proofErr w:type="gram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рабочей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F960F0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поверхностью и тактильными деталями для балансировки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F960F0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Набор соединительных деталей для фиксирования между собой элементов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F960F0">
        <w:trPr>
          <w:trHeight w:val="276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наборов: «Набор объемных элементов, которые вкладываются друг в друга,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F960F0">
        <w:trPr>
          <w:trHeight w:val="277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наклонной рабочей поверхностью и тактильными деталями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F960F0">
        <w:trPr>
          <w:trHeight w:val="276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балансировки» и «Набор протяженных объемных элементов </w:t>
            </w: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волнистой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F960F0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рабочей поверхностью и тактильными деталями для балансировки»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F960F0">
        <w:trPr>
          <w:trHeight w:val="261"/>
        </w:trPr>
        <w:tc>
          <w:tcPr>
            <w:tcW w:w="8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Двухсторонний</w:t>
            </w:r>
            <w:proofErr w:type="gram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многофункциональный </w:t>
            </w:r>
            <w:proofErr w:type="spell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коврик-трансформер</w:t>
            </w:r>
            <w:proofErr w:type="spellEnd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F960F0">
        <w:trPr>
          <w:trHeight w:val="281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вкладышами для обозначения направления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D3E" w:rsidRPr="007B4D3E" w:rsidRDefault="007B4D3E" w:rsidP="007B4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F960F0">
        <w:trPr>
          <w:trHeight w:val="268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D3E" w:rsidRPr="007B4D3E" w:rsidTr="00F960F0">
        <w:trPr>
          <w:trHeight w:val="266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Набор мягких модулей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4D3E" w:rsidRPr="007B4D3E" w:rsidRDefault="007B4D3E" w:rsidP="007B4D3E">
            <w:pPr>
              <w:spacing w:after="0" w:line="21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4D3E" w:rsidRDefault="007B4D3E" w:rsidP="007B4D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D3E" w:rsidRDefault="007B4D3E" w:rsidP="007B4D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D3E" w:rsidRDefault="007B4D3E" w:rsidP="007B4D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D3E" w:rsidRDefault="007B4D3E" w:rsidP="007B4D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D3E"/>
    <w:rsid w:val="002267F9"/>
    <w:rsid w:val="007B4D3E"/>
    <w:rsid w:val="00C2547E"/>
    <w:rsid w:val="00F9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Ирина Валентиновна</cp:lastModifiedBy>
  <cp:revision>3</cp:revision>
  <dcterms:created xsi:type="dcterms:W3CDTF">2017-11-27T10:17:00Z</dcterms:created>
  <dcterms:modified xsi:type="dcterms:W3CDTF">2017-11-27T11:00:00Z</dcterms:modified>
</cp:coreProperties>
</file>